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AB7DB9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after="0"/>
        <w:jc w:val="center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9A5666" w:rsidP="009A5666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12 – 15.11.2013 r.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A5666" w:rsidRPr="009A5666" w:rsidRDefault="009A5666" w:rsidP="009A5666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A5666">
              <w:rPr>
                <w:rFonts w:ascii="Palatino Linotype" w:hAnsi="Palatino Linotype"/>
                <w:b/>
                <w:sz w:val="20"/>
                <w:szCs w:val="20"/>
              </w:rPr>
              <w:t xml:space="preserve">Starostwo Powiatowe w Łęcznej </w:t>
            </w:r>
          </w:p>
          <w:p w:rsidR="00B91715" w:rsidRPr="00B91715" w:rsidRDefault="009A5666" w:rsidP="009A5666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A5666">
              <w:rPr>
                <w:rFonts w:ascii="Palatino Linotype" w:hAnsi="Palatino Linotype"/>
                <w:b/>
                <w:sz w:val="20"/>
                <w:szCs w:val="20"/>
              </w:rPr>
              <w:t>al. Jana Pawła II 95a, 21-010 Łęczna</w:t>
            </w:r>
          </w:p>
        </w:tc>
      </w:tr>
    </w:tbl>
    <w:p w:rsidR="00B91715" w:rsidRP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</w:p>
        </w:tc>
      </w:tr>
      <w:tr w:rsidR="00A314EB" w:rsidRPr="00B91715" w:rsidTr="00935255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666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9A5666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314EB" w:rsidRPr="00A314EB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A314EB" w:rsidP="009A566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CE6F47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B91715" w:rsidRDefault="00A314EB" w:rsidP="009A566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9A5666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  <w:tr w:rsidR="00A314EB" w:rsidRPr="00B91715" w:rsidTr="00935255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Default="00A314EB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9A5666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9A5666" w:rsidRPr="00A314EB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13.11.2013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4EB" w:rsidRPr="00B91715" w:rsidRDefault="00A314EB" w:rsidP="009A5666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CE6F47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14EB" w:rsidRPr="00B91715" w:rsidRDefault="00A314EB" w:rsidP="009A566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EB" w:rsidRPr="00B91715" w:rsidRDefault="009A5666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  <w:tr w:rsidR="009A5666" w:rsidRPr="00B91715" w:rsidTr="001632DB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666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9A5666" w:rsidRPr="00A314EB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14.11.2013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666" w:rsidRPr="00B91715" w:rsidRDefault="009A5666" w:rsidP="009A566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666" w:rsidRPr="00B91715" w:rsidRDefault="009A5666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Mechanizmy tworzenia stereotypów, dyskryminacja, uwarunkowania i bariery rynku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666" w:rsidRPr="00B91715" w:rsidRDefault="009A5666" w:rsidP="009A566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666" w:rsidRPr="00B91715" w:rsidRDefault="009A5666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  <w:tr w:rsidR="009A5666" w:rsidRPr="00B91715" w:rsidTr="001632DB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666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9A5666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bookmarkStart w:id="0" w:name="_GoBack"/>
            <w:bookmarkEnd w:id="0"/>
          </w:p>
          <w:p w:rsidR="009A5666" w:rsidRPr="00A314EB" w:rsidRDefault="009A5666" w:rsidP="009A5666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15.11.2013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666" w:rsidRPr="00B91715" w:rsidRDefault="009A5666" w:rsidP="009A566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666" w:rsidRPr="00B91715" w:rsidRDefault="009A5666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CE6F47">
              <w:rPr>
                <w:rFonts w:cs="Calibri"/>
                <w:sz w:val="20"/>
                <w:szCs w:val="20"/>
              </w:rPr>
              <w:t>Elastyczne formy zatrudnienia, podział obowiązków domowych, prawne aspekty związane  z zapobieganiem dyskryminacji i promowanie równości w miejscu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666" w:rsidRPr="00B91715" w:rsidRDefault="009A5666" w:rsidP="009A5666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666" w:rsidRPr="00B91715" w:rsidRDefault="009A5666" w:rsidP="009A5666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Mirosław Urban</w:t>
            </w:r>
          </w:p>
        </w:tc>
      </w:tr>
    </w:tbl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</w:p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24368EE5" wp14:editId="5C14BC9C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22948936" wp14:editId="37609C9B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4C4CC" wp14:editId="04DE7B76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6331DEE" wp14:editId="521018EA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FDCABC4" wp14:editId="4FB66B1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028F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37444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A4539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A5666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4EB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B7DB9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6F47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61E8D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123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4</cp:revision>
  <cp:lastPrinted>2013-10-23T12:52:00Z</cp:lastPrinted>
  <dcterms:created xsi:type="dcterms:W3CDTF">2013-10-18T09:18:00Z</dcterms:created>
  <dcterms:modified xsi:type="dcterms:W3CDTF">2013-10-23T13:12:00Z</dcterms:modified>
</cp:coreProperties>
</file>